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C1" w:rsidRDefault="00242DC1" w:rsidP="00242DC1">
      <w:pPr>
        <w:pStyle w:val="20"/>
        <w:keepNext/>
        <w:keepLines/>
        <w:shd w:val="clear" w:color="auto" w:fill="auto"/>
        <w:spacing w:after="187" w:line="230" w:lineRule="exac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>ПАМЯТКА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42DC1" w:rsidRPr="00242DC1" w:rsidRDefault="00242DC1" w:rsidP="00242DC1">
      <w:pPr>
        <w:pStyle w:val="20"/>
        <w:keepNext/>
        <w:keepLines/>
        <w:shd w:val="clear" w:color="auto" w:fill="auto"/>
        <w:spacing w:after="187" w:line="230" w:lineRule="exac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>ПО ПРОФИЛАКТИКЕ КРАСНУХИ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Fonts w:ascii="Times New Roman" w:hAnsi="Times New Roman" w:cs="Times New Roman"/>
          <w:b/>
          <w:sz w:val="26"/>
          <w:szCs w:val="26"/>
        </w:rPr>
        <w:t>Краснуха -</w:t>
      </w:r>
      <w:r w:rsidRPr="00242DC1">
        <w:rPr>
          <w:rFonts w:ascii="Times New Roman" w:hAnsi="Times New Roman" w:cs="Times New Roman"/>
          <w:sz w:val="26"/>
          <w:szCs w:val="26"/>
        </w:rPr>
        <w:t xml:space="preserve"> острое инфекционное заболевание. Возбудитель краснухи вирус, он малоустойчив во внешней среде: при температуре 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>37</w:t>
      </w:r>
      <w:r w:rsidRPr="00242DC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42DC1">
        <w:rPr>
          <w:rFonts w:ascii="Times New Roman" w:hAnsi="Times New Roman" w:cs="Times New Roman"/>
          <w:sz w:val="26"/>
          <w:szCs w:val="26"/>
        </w:rPr>
        <w:t xml:space="preserve">в 90% вирус гибнет через 4 минуты, при 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>100</w:t>
      </w:r>
      <w:r w:rsidRPr="00242DC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42D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42DC1">
        <w:rPr>
          <w:rFonts w:ascii="Times New Roman" w:hAnsi="Times New Roman" w:cs="Times New Roman"/>
          <w:sz w:val="26"/>
          <w:szCs w:val="26"/>
        </w:rPr>
        <w:t>через 2 минуты, при ультрафиолетовом облучении вирус гибнет через 40 секунд.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Style w:val="a5"/>
          <w:rFonts w:ascii="Times New Roman" w:hAnsi="Times New Roman" w:cs="Times New Roman"/>
          <w:sz w:val="26"/>
          <w:szCs w:val="26"/>
        </w:rPr>
        <w:t>Основными проявлениями краснухи</w:t>
      </w:r>
      <w:r w:rsidRPr="00242DC1">
        <w:rPr>
          <w:rFonts w:ascii="Times New Roman" w:hAnsi="Times New Roman" w:cs="Times New Roman"/>
          <w:sz w:val="26"/>
          <w:szCs w:val="26"/>
        </w:rPr>
        <w:t xml:space="preserve"> является мелкопятнистая сыпь, кратковременный подъем температуры, множественное поражение лимфатических узлов. В большинстве случаев заболевание протекает легко.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Fonts w:ascii="Times New Roman" w:hAnsi="Times New Roman" w:cs="Times New Roman"/>
          <w:sz w:val="26"/>
          <w:szCs w:val="26"/>
        </w:rPr>
        <w:t xml:space="preserve">Краснухой заболевают в основном </w:t>
      </w:r>
      <w:proofErr w:type="gramStart"/>
      <w:r w:rsidRPr="00242DC1"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 w:rsidRPr="00242DC1">
        <w:rPr>
          <w:rFonts w:ascii="Times New Roman" w:hAnsi="Times New Roman" w:cs="Times New Roman"/>
          <w:sz w:val="26"/>
          <w:szCs w:val="26"/>
        </w:rPr>
        <w:t xml:space="preserve"> и проявляется небольшим повышением температуры, легким недомоганием, катаральными явлениями в виде насморка, кашля, конъюнктивита (покраснение глаз). Симптомы развиваются одновременно или за 1-2 дня до появления сыпи розового цвета на разгибательных поверхностях рук и ног, вокруг суставов, на ягодицах и спине. Элементы сыпи представляют собой пятна бледно-розового или красного цвета диаметром 2-4 мм, круглые с ровными краями, не склонные к слиянию, без пигментации и шелушения. Через 2-3 суток сыпь бесследно исчезает. Увеличение </w:t>
      </w:r>
      <w:proofErr w:type="gramStart"/>
      <w:r w:rsidRPr="00242DC1">
        <w:rPr>
          <w:rFonts w:ascii="Times New Roman" w:hAnsi="Times New Roman" w:cs="Times New Roman"/>
          <w:sz w:val="26"/>
          <w:szCs w:val="26"/>
        </w:rPr>
        <w:t>затылочных</w:t>
      </w:r>
      <w:proofErr w:type="gramEnd"/>
      <w:r w:rsidRPr="00242DC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42DC1">
        <w:rPr>
          <w:rFonts w:ascii="Times New Roman" w:hAnsi="Times New Roman" w:cs="Times New Roman"/>
          <w:sz w:val="26"/>
          <w:szCs w:val="26"/>
        </w:rPr>
        <w:t>заднешейных</w:t>
      </w:r>
      <w:proofErr w:type="spellEnd"/>
      <w:r w:rsidRPr="00242DC1">
        <w:rPr>
          <w:rFonts w:ascii="Times New Roman" w:hAnsi="Times New Roman" w:cs="Times New Roman"/>
          <w:sz w:val="26"/>
          <w:szCs w:val="26"/>
        </w:rPr>
        <w:t xml:space="preserve"> лимфоузлов, до размера фасоли.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Fonts w:ascii="Times New Roman" w:hAnsi="Times New Roman" w:cs="Times New Roman"/>
          <w:sz w:val="26"/>
          <w:szCs w:val="26"/>
        </w:rPr>
        <w:t>У взрослых заболевание протекает тяжелее, симптомы интоксикации выражены ярче и более продолжительны. Чаще наблюдается воспаление суставов, могут возникнуть краснушные энцефалиты (воспаление мозга).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Style w:val="a5"/>
          <w:rFonts w:ascii="Times New Roman" w:hAnsi="Times New Roman" w:cs="Times New Roman"/>
          <w:sz w:val="26"/>
          <w:szCs w:val="26"/>
        </w:rPr>
        <w:t>Источником заражения</w:t>
      </w:r>
      <w:r w:rsidRPr="00242DC1">
        <w:rPr>
          <w:rFonts w:ascii="Times New Roman" w:hAnsi="Times New Roman" w:cs="Times New Roman"/>
          <w:sz w:val="26"/>
          <w:szCs w:val="26"/>
        </w:rPr>
        <w:t xml:space="preserve"> является больной человек, вирус выделяется при чихании и кашле. Больной может быть источником заражения за несколько дней до первых признаков болезни, обычно за 5-7 дней до появления сыпи и в течение всего заболевания. Перенесенная краснуха сопровождается развитием пожизненной невосприимчивости к последующему заражению. В чем же коварство этого заболевания?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-142" w:right="20" w:firstLine="547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Style w:val="a5"/>
          <w:rFonts w:ascii="Times New Roman" w:hAnsi="Times New Roman" w:cs="Times New Roman"/>
          <w:sz w:val="26"/>
          <w:szCs w:val="26"/>
        </w:rPr>
        <w:t>Краснуха страшна для молодых женщин</w:t>
      </w:r>
      <w:r w:rsidRPr="00242DC1">
        <w:rPr>
          <w:rFonts w:ascii="Times New Roman" w:hAnsi="Times New Roman" w:cs="Times New Roman"/>
          <w:sz w:val="26"/>
          <w:szCs w:val="26"/>
        </w:rPr>
        <w:t xml:space="preserve"> в детородном возрасте: если они не переболели краснухой в детстве и не были привиты против краснухи, то есть риск заболевания этой инфекцией во время беременности.</w:t>
      </w:r>
    </w:p>
    <w:p w:rsidR="00535B9A" w:rsidRPr="00242DC1" w:rsidRDefault="00731595" w:rsidP="00242DC1">
      <w:pPr>
        <w:pStyle w:val="1"/>
        <w:shd w:val="clear" w:color="auto" w:fill="auto"/>
        <w:spacing w:after="0" w:line="288" w:lineRule="exact"/>
        <w:ind w:left="20" w:right="20" w:firstLine="547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Fonts w:ascii="Times New Roman" w:hAnsi="Times New Roman" w:cs="Times New Roman"/>
          <w:sz w:val="26"/>
          <w:szCs w:val="26"/>
        </w:rPr>
        <w:lastRenderedPageBreak/>
        <w:t xml:space="preserve">Благодаря небольшим размерам вирус способен проникать через плаценту, что приводит к инфицированию плода и, в зависимости от срока беременности, может привести к прерыванию беременности, смерти плода или к рождению детей с внутриутробной краснушной инфекцией или синдромом врожденной краснухи. Известно, что риск развития врожденных дефектов составляет 80 - 90% при заболевании краснухой беременной женщины </w:t>
      </w:r>
      <w:proofErr w:type="gramStart"/>
      <w:r w:rsidRPr="00242DC1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242DC1">
        <w:rPr>
          <w:rFonts w:ascii="Times New Roman" w:hAnsi="Times New Roman" w:cs="Times New Roman"/>
          <w:sz w:val="26"/>
          <w:szCs w:val="26"/>
        </w:rPr>
        <w:t xml:space="preserve"> 12 недель беременности. При тяжелом течении инфекции, не совместимой с жизнью плода, до 20% случаев краснухи </w:t>
      </w:r>
      <w:proofErr w:type="gramStart"/>
      <w:r w:rsidRPr="00242DC1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242DC1">
        <w:rPr>
          <w:rFonts w:ascii="Times New Roman" w:hAnsi="Times New Roman" w:cs="Times New Roman"/>
          <w:sz w:val="26"/>
          <w:szCs w:val="26"/>
        </w:rPr>
        <w:t xml:space="preserve"> 8 недель беременности приводят к самопроизвольным абортам. Заболевание беременных женщин краснухой после 36 недели беременности в 100% приводит к рождению детей с внутриутробной краснушной инфекцией или синдромом врожденной краснухи. Сейчас имеется реальная возможность избежать всех страшных последствий, вызываемых краснухой. Это</w:t>
      </w:r>
      <w:r w:rsidRPr="00242DC1">
        <w:rPr>
          <w:rStyle w:val="a5"/>
          <w:rFonts w:ascii="Times New Roman" w:hAnsi="Times New Roman" w:cs="Times New Roman"/>
          <w:sz w:val="26"/>
          <w:szCs w:val="26"/>
        </w:rPr>
        <w:t xml:space="preserve"> ВАКЦИНАЦИЯ. </w:t>
      </w:r>
      <w:r w:rsidRPr="00242DC1">
        <w:rPr>
          <w:rFonts w:ascii="Times New Roman" w:hAnsi="Times New Roman" w:cs="Times New Roman"/>
          <w:sz w:val="26"/>
          <w:szCs w:val="26"/>
        </w:rPr>
        <w:t xml:space="preserve">Своевременно вакцинируя ваших дочерей в детстве, вы избегаете в дальнейшем этой коварной болезни, так как иммунизация дает стойкий иммунитет, обеспечивая защиту привитых на 95% и более. Но не стоит думать, что иммунизация рекомендована лишь девочкам! В Национальный календарь профилактических прививок внесена иммунизация против краснухи всех детей в возрасте 12 месяцев (первая прививка) и 6-ти лет (вторая прививка). Если ребёнок до 18 лет получил только одну прививку против краснухи, он так же подлежит повторной иммунизации. Во избежание нежелательных последствий во время беременности, в Национальный календарь проведения профилактических прививок также входит иммунизация против краснухи девушек 18-25 </w:t>
      </w:r>
      <w:proofErr w:type="gramStart"/>
      <w:r w:rsidRPr="00242DC1">
        <w:rPr>
          <w:rFonts w:ascii="Times New Roman" w:hAnsi="Times New Roman" w:cs="Times New Roman"/>
          <w:sz w:val="26"/>
          <w:szCs w:val="26"/>
        </w:rPr>
        <w:t>лет</w:t>
      </w:r>
      <w:proofErr w:type="gramEnd"/>
      <w:r w:rsidRPr="00242DC1">
        <w:rPr>
          <w:rFonts w:ascii="Times New Roman" w:hAnsi="Times New Roman" w:cs="Times New Roman"/>
          <w:sz w:val="26"/>
          <w:szCs w:val="26"/>
        </w:rPr>
        <w:t xml:space="preserve"> не болевших краснухой и не привитых ранее.</w:t>
      </w:r>
    </w:p>
    <w:p w:rsidR="00535B9A" w:rsidRPr="00242DC1" w:rsidRDefault="00731595" w:rsidP="00242DC1">
      <w:pPr>
        <w:pStyle w:val="1"/>
        <w:shd w:val="clear" w:color="auto" w:fill="auto"/>
        <w:spacing w:after="240" w:line="288" w:lineRule="exact"/>
        <w:ind w:left="20" w:right="20" w:firstLine="547"/>
        <w:jc w:val="both"/>
        <w:rPr>
          <w:rFonts w:ascii="Times New Roman" w:hAnsi="Times New Roman" w:cs="Times New Roman"/>
          <w:sz w:val="26"/>
          <w:szCs w:val="26"/>
        </w:rPr>
      </w:pPr>
      <w:r w:rsidRPr="00242DC1">
        <w:rPr>
          <w:rStyle w:val="a5"/>
          <w:rFonts w:ascii="Times New Roman" w:hAnsi="Times New Roman" w:cs="Times New Roman"/>
          <w:sz w:val="26"/>
          <w:szCs w:val="26"/>
        </w:rPr>
        <w:t>Противопоказания</w:t>
      </w:r>
      <w:r w:rsidRPr="00242DC1">
        <w:rPr>
          <w:rFonts w:ascii="Times New Roman" w:hAnsi="Times New Roman" w:cs="Times New Roman"/>
          <w:sz w:val="26"/>
          <w:szCs w:val="26"/>
        </w:rPr>
        <w:t xml:space="preserve"> к вакцинации ограничены. Перед прививкой женщин предупреждают о необходимости предохранения от беременности в течение трёх месяцев после иммунизации. Вместе с тем прививка, случайно проведённая во время беременности, не является показанием для её прерывания.</w:t>
      </w:r>
    </w:p>
    <w:p w:rsidR="00535B9A" w:rsidRPr="00242DC1" w:rsidRDefault="00731595">
      <w:pPr>
        <w:pStyle w:val="30"/>
        <w:shd w:val="clear" w:color="auto" w:fill="auto"/>
        <w:spacing w:before="0"/>
        <w:ind w:left="20" w:right="20"/>
        <w:rPr>
          <w:rFonts w:ascii="Times New Roman" w:hAnsi="Times New Roman" w:cs="Times New Roman"/>
          <w:sz w:val="28"/>
          <w:szCs w:val="28"/>
        </w:rPr>
        <w:sectPr w:rsidR="00535B9A" w:rsidRPr="00242DC1" w:rsidSect="00242DC1">
          <w:type w:val="continuous"/>
          <w:pgSz w:w="16837" w:h="11905" w:orient="landscape"/>
          <w:pgMar w:top="464" w:right="394" w:bottom="392" w:left="989" w:header="0" w:footer="3" w:gutter="0"/>
          <w:cols w:num="2" w:space="696"/>
          <w:noEndnote/>
          <w:docGrid w:linePitch="360"/>
        </w:sectPr>
      </w:pPr>
      <w:r w:rsidRPr="00242DC1">
        <w:rPr>
          <w:rFonts w:ascii="Times New Roman" w:hAnsi="Times New Roman" w:cs="Times New Roman"/>
          <w:sz w:val="28"/>
          <w:szCs w:val="28"/>
        </w:rPr>
        <w:t>Если Вы заботитесь о своём здоровье и о своём будущем - примите правильное решение о проведении иммунизации Вашего ребёнка уже сейчас.</w:t>
      </w:r>
    </w:p>
    <w:p w:rsidR="00535B9A" w:rsidRPr="00242DC1" w:rsidRDefault="00535B9A">
      <w:pPr>
        <w:framePr w:w="16838" w:h="199" w:hRule="exact" w:wrap="notBeside" w:vAnchor="text" w:hAnchor="text" w:xAlign="center" w:y="1" w:anchorLock="1"/>
        <w:rPr>
          <w:rFonts w:ascii="Times New Roman" w:hAnsi="Times New Roman" w:cs="Times New Roman"/>
          <w:sz w:val="26"/>
          <w:szCs w:val="26"/>
        </w:rPr>
      </w:pPr>
    </w:p>
    <w:p w:rsidR="00535B9A" w:rsidRPr="00681A6C" w:rsidRDefault="00535B9A">
      <w:pPr>
        <w:rPr>
          <w:rFonts w:ascii="Times New Roman" w:hAnsi="Times New Roman" w:cs="Times New Roman"/>
          <w:sz w:val="26"/>
          <w:szCs w:val="26"/>
          <w:lang w:val="ru-RU"/>
        </w:rPr>
        <w:sectPr w:rsidR="00535B9A" w:rsidRPr="00681A6C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535B9A" w:rsidRPr="00681A6C" w:rsidRDefault="00535B9A" w:rsidP="00242DC1">
      <w:pPr>
        <w:pStyle w:val="40"/>
        <w:shd w:val="clear" w:color="auto" w:fill="auto"/>
        <w:spacing w:line="1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sectPr w:rsidR="00535B9A" w:rsidRPr="00681A6C">
      <w:type w:val="continuous"/>
      <w:pgSz w:w="16837" w:h="11905" w:orient="landscape"/>
      <w:pgMar w:top="464" w:right="1089" w:bottom="392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95" w:rsidRDefault="00731595">
      <w:r>
        <w:separator/>
      </w:r>
    </w:p>
  </w:endnote>
  <w:endnote w:type="continuationSeparator" w:id="0">
    <w:p w:rsidR="00731595" w:rsidRDefault="0073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95" w:rsidRDefault="00731595"/>
  </w:footnote>
  <w:footnote w:type="continuationSeparator" w:id="0">
    <w:p w:rsidR="00731595" w:rsidRDefault="00731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9A"/>
    <w:rsid w:val="00242DC1"/>
    <w:rsid w:val="00535B9A"/>
    <w:rsid w:val="00681A6C"/>
    <w:rsid w:val="007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54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54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3</cp:revision>
  <cp:lastPrinted>2017-04-12T08:50:00Z</cp:lastPrinted>
  <dcterms:created xsi:type="dcterms:W3CDTF">2017-04-12T08:50:00Z</dcterms:created>
  <dcterms:modified xsi:type="dcterms:W3CDTF">2017-04-13T07:17:00Z</dcterms:modified>
</cp:coreProperties>
</file>